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7D" w:rsidRDefault="0049227D" w:rsidP="0049227D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49227D" w:rsidRDefault="0049227D" w:rsidP="0049227D">
      <w:pPr>
        <w:pStyle w:val="a3"/>
        <w:jc w:val="center"/>
        <w:rPr>
          <w:b/>
          <w:szCs w:val="27"/>
        </w:rPr>
      </w:pPr>
      <w:r>
        <w:rPr>
          <w:b/>
          <w:szCs w:val="27"/>
        </w:rPr>
        <w:t xml:space="preserve"> «Учитель - профессия дальнего действия…»</w:t>
      </w:r>
    </w:p>
    <w:p w:rsidR="0049227D" w:rsidRPr="007557CA" w:rsidRDefault="0049227D" w:rsidP="0049227D">
      <w:pPr>
        <w:jc w:val="right"/>
        <w:rPr>
          <w:i/>
          <w:sz w:val="28"/>
          <w:szCs w:val="28"/>
        </w:rPr>
      </w:pPr>
      <w:r w:rsidRPr="007557CA">
        <w:rPr>
          <w:i/>
          <w:sz w:val="28"/>
          <w:szCs w:val="28"/>
        </w:rPr>
        <w:t>Ефремова Ю. В., учитель начальных классов</w:t>
      </w:r>
    </w:p>
    <w:p w:rsidR="0049227D" w:rsidRPr="007557CA" w:rsidRDefault="0049227D" w:rsidP="0049227D">
      <w:pPr>
        <w:jc w:val="right"/>
        <w:rPr>
          <w:i/>
          <w:sz w:val="28"/>
          <w:szCs w:val="28"/>
        </w:rPr>
      </w:pPr>
      <w:r w:rsidRPr="007557CA">
        <w:rPr>
          <w:i/>
          <w:sz w:val="28"/>
          <w:szCs w:val="28"/>
        </w:rPr>
        <w:t>МБОУ города Кургана «СОШ № 9»</w:t>
      </w:r>
    </w:p>
    <w:p w:rsidR="0049227D" w:rsidRDefault="0049227D" w:rsidP="0049227D">
      <w:pPr>
        <w:pStyle w:val="a3"/>
        <w:jc w:val="center"/>
        <w:rPr>
          <w:b/>
          <w:szCs w:val="27"/>
        </w:rPr>
      </w:pPr>
    </w:p>
    <w:p w:rsidR="0049227D" w:rsidRDefault="0049227D" w:rsidP="0049227D">
      <w:pPr>
        <w:spacing w:line="276" w:lineRule="auto"/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«Учитель – профессия дальнего действия, главная на Земле!» - восклицает Р. Рождественский в стихотворении «Учителям». Когда я трепетно произношу эти слова, возникает ассоциация с кораблем дальнего плавания: учитель</w:t>
      </w:r>
      <w:r w:rsidRPr="001165B8">
        <w:rPr>
          <w:rFonts w:eastAsia="Calibri"/>
          <w:sz w:val="28"/>
          <w:szCs w:val="28"/>
          <w:lang w:eastAsia="en-US"/>
        </w:rPr>
        <w:t xml:space="preserve"> – капитан, ведущий этот корабль через трудности к успеху, а команда – это ученики, </w:t>
      </w:r>
      <w:r>
        <w:rPr>
          <w:rFonts w:eastAsia="Calibri"/>
          <w:sz w:val="28"/>
          <w:szCs w:val="28"/>
          <w:lang w:eastAsia="en-US"/>
        </w:rPr>
        <w:t xml:space="preserve">которые стремятся </w:t>
      </w:r>
      <w:r w:rsidRPr="001165B8">
        <w:rPr>
          <w:rFonts w:eastAsia="Calibri"/>
          <w:sz w:val="28"/>
          <w:szCs w:val="28"/>
          <w:lang w:eastAsia="en-US"/>
        </w:rPr>
        <w:t xml:space="preserve">узнать что-то новое и неизведанное. Успех приходит не сразу, а постепенно, в результате долгого и кропотливого труда. Учитель должен помочь ребенку найти свое место в жизни, помочь понять, каким он хочет стать человеком. </w:t>
      </w:r>
    </w:p>
    <w:p w:rsidR="0049227D" w:rsidRDefault="0049227D" w:rsidP="0049227D">
      <w:pPr>
        <w:spacing w:line="276" w:lineRule="auto"/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 w:rsidRPr="001165B8">
        <w:rPr>
          <w:rFonts w:eastAsia="Calibri"/>
          <w:sz w:val="28"/>
          <w:szCs w:val="28"/>
          <w:lang w:eastAsia="en-US"/>
        </w:rPr>
        <w:t xml:space="preserve">У каждого человека свой путь в жизни. И если он выбран правильно, то человек будет счастлив. </w:t>
      </w:r>
    </w:p>
    <w:p w:rsidR="0049227D" w:rsidRDefault="0049227D" w:rsidP="0049227D">
      <w:pPr>
        <w:spacing w:line="276" w:lineRule="auto"/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 w:rsidRPr="001165B8">
        <w:rPr>
          <w:rFonts w:eastAsia="Calibri"/>
          <w:sz w:val="28"/>
          <w:szCs w:val="28"/>
          <w:lang w:eastAsia="en-US"/>
        </w:rPr>
        <w:t xml:space="preserve">А все начинается с того момента, </w:t>
      </w:r>
      <w:r>
        <w:rPr>
          <w:rFonts w:eastAsia="Calibri"/>
          <w:sz w:val="28"/>
          <w:szCs w:val="28"/>
          <w:lang w:eastAsia="en-US"/>
        </w:rPr>
        <w:t>когда ребенок впервые переступает</w:t>
      </w:r>
      <w:r w:rsidRPr="001165B8">
        <w:rPr>
          <w:rFonts w:eastAsia="Calibri"/>
          <w:sz w:val="28"/>
          <w:szCs w:val="28"/>
          <w:lang w:eastAsia="en-US"/>
        </w:rPr>
        <w:t xml:space="preserve"> порог школы, </w:t>
      </w:r>
      <w:r>
        <w:rPr>
          <w:rFonts w:eastAsia="Calibri"/>
          <w:sz w:val="28"/>
          <w:szCs w:val="28"/>
          <w:lang w:eastAsia="en-US"/>
        </w:rPr>
        <w:t xml:space="preserve">порог </w:t>
      </w:r>
      <w:r w:rsidRPr="001165B8">
        <w:rPr>
          <w:rFonts w:eastAsia="Calibri"/>
          <w:sz w:val="28"/>
          <w:szCs w:val="28"/>
          <w:lang w:eastAsia="en-US"/>
        </w:rPr>
        <w:t xml:space="preserve">того самого корабля, на котором ему придется плыть долгие одиннадцать лет. И первым капитаном и наставником в его жизни будет учитель начальных классов. Четыре года неразрывно их судьбы будут связаны. Первое впечатление очень важное. Оно может изменить детский мир в положительную или отрицательную сторону. Ребенок смотрит на учителя широко раскрытыми глазами, он доверяет </w:t>
      </w:r>
      <w:r>
        <w:rPr>
          <w:rFonts w:eastAsia="Calibri"/>
          <w:sz w:val="28"/>
          <w:szCs w:val="28"/>
          <w:lang w:eastAsia="en-US"/>
        </w:rPr>
        <w:t xml:space="preserve">ему </w:t>
      </w:r>
      <w:r w:rsidRPr="001165B8">
        <w:rPr>
          <w:rFonts w:eastAsia="Calibri"/>
          <w:sz w:val="28"/>
          <w:szCs w:val="28"/>
          <w:lang w:eastAsia="en-US"/>
        </w:rPr>
        <w:t xml:space="preserve">свои самые сокровенные тайны. </w:t>
      </w:r>
    </w:p>
    <w:p w:rsidR="0049227D" w:rsidRDefault="0049227D" w:rsidP="0049227D">
      <w:pPr>
        <w:spacing w:line="276" w:lineRule="auto"/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 w:rsidRPr="001165B8">
        <w:rPr>
          <w:rFonts w:eastAsia="Calibri"/>
          <w:sz w:val="28"/>
          <w:szCs w:val="28"/>
          <w:lang w:eastAsia="en-US"/>
        </w:rPr>
        <w:t>Быть первым учителем очень ответственно. Над</w:t>
      </w:r>
      <w:r>
        <w:rPr>
          <w:rFonts w:eastAsia="Calibri"/>
          <w:sz w:val="28"/>
          <w:szCs w:val="28"/>
          <w:lang w:eastAsia="en-US"/>
        </w:rPr>
        <w:t>о вовремя заметить искорку в</w:t>
      </w:r>
      <w:r w:rsidRPr="001165B8">
        <w:rPr>
          <w:rFonts w:eastAsia="Calibri"/>
          <w:sz w:val="28"/>
          <w:szCs w:val="28"/>
          <w:lang w:eastAsia="en-US"/>
        </w:rPr>
        <w:t xml:space="preserve"> глазах</w:t>
      </w:r>
      <w:r>
        <w:rPr>
          <w:rFonts w:eastAsia="Calibri"/>
          <w:sz w:val="28"/>
          <w:szCs w:val="28"/>
          <w:lang w:eastAsia="en-US"/>
        </w:rPr>
        <w:t xml:space="preserve"> ребенка</w:t>
      </w:r>
      <w:r w:rsidRPr="001165B8">
        <w:rPr>
          <w:rFonts w:eastAsia="Calibri"/>
          <w:sz w:val="28"/>
          <w:szCs w:val="28"/>
          <w:lang w:eastAsia="en-US"/>
        </w:rPr>
        <w:t>, помочь, подтолкнуть – и тогда в будущем он обязательно найдет свой путь. А если не увидеть, пройти мимо… Возможно</w:t>
      </w:r>
      <w:r>
        <w:rPr>
          <w:rFonts w:eastAsia="Calibri"/>
          <w:sz w:val="28"/>
          <w:szCs w:val="28"/>
          <w:lang w:eastAsia="en-US"/>
        </w:rPr>
        <w:t>,</w:t>
      </w:r>
      <w:r w:rsidRPr="001165B8">
        <w:rPr>
          <w:rFonts w:eastAsia="Calibri"/>
          <w:sz w:val="28"/>
          <w:szCs w:val="28"/>
          <w:lang w:eastAsia="en-US"/>
        </w:rPr>
        <w:t xml:space="preserve"> ребенок будет брести окольными путями по дороге жизни, не видя </w:t>
      </w:r>
      <w:r>
        <w:rPr>
          <w:rFonts w:eastAsia="Calibri"/>
          <w:sz w:val="28"/>
          <w:szCs w:val="28"/>
          <w:lang w:eastAsia="en-US"/>
        </w:rPr>
        <w:t xml:space="preserve">перед собой </w:t>
      </w:r>
      <w:r w:rsidRPr="001165B8">
        <w:rPr>
          <w:rFonts w:eastAsia="Calibri"/>
          <w:sz w:val="28"/>
          <w:szCs w:val="28"/>
          <w:lang w:eastAsia="en-US"/>
        </w:rPr>
        <w:t>цели.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9227D" w:rsidRDefault="0049227D" w:rsidP="0049227D">
      <w:pPr>
        <w:spacing w:line="276" w:lineRule="auto"/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Профессию учителя не сравнить</w:t>
      </w:r>
      <w:r w:rsidRPr="001165B8">
        <w:rPr>
          <w:rFonts w:eastAsia="Calibri"/>
          <w:sz w:val="28"/>
          <w:szCs w:val="28"/>
          <w:lang w:eastAsia="en-US"/>
        </w:rPr>
        <w:t xml:space="preserve"> ни с </w:t>
      </w:r>
      <w:proofErr w:type="gramStart"/>
      <w:r w:rsidRPr="001165B8">
        <w:rPr>
          <w:rFonts w:eastAsia="Calibri"/>
          <w:sz w:val="28"/>
          <w:szCs w:val="28"/>
          <w:lang w:eastAsia="en-US"/>
        </w:rPr>
        <w:t>какой</w:t>
      </w:r>
      <w:proofErr w:type="gramEnd"/>
      <w:r w:rsidRPr="001165B8">
        <w:rPr>
          <w:rFonts w:eastAsia="Calibri"/>
          <w:sz w:val="28"/>
          <w:szCs w:val="28"/>
          <w:lang w:eastAsia="en-US"/>
        </w:rPr>
        <w:t xml:space="preserve"> другой. Она не терпит ошибок. Ко</w:t>
      </w:r>
      <w:r>
        <w:rPr>
          <w:rFonts w:eastAsia="Calibri"/>
          <w:sz w:val="28"/>
          <w:szCs w:val="28"/>
          <w:lang w:eastAsia="en-US"/>
        </w:rPr>
        <w:t>нечный результат своего труда учитель сможет</w:t>
      </w:r>
      <w:r w:rsidRPr="001165B8">
        <w:rPr>
          <w:rFonts w:eastAsia="Calibri"/>
          <w:sz w:val="28"/>
          <w:szCs w:val="28"/>
          <w:lang w:eastAsia="en-US"/>
        </w:rPr>
        <w:t xml:space="preserve"> увидеть только спустя годы, но тогда уже ничего нельзя будет исправить. Наши ошибки самые серьезные, самые жизненные. Они могут оставить глубокую рану в душе ребенка. </w:t>
      </w:r>
      <w:r>
        <w:rPr>
          <w:rFonts w:eastAsia="Calibri"/>
          <w:sz w:val="28"/>
          <w:szCs w:val="28"/>
          <w:lang w:eastAsia="en-US"/>
        </w:rPr>
        <w:t xml:space="preserve">А еще дети очень хорошо чувствуют равнодушие и несправедливость со стороны учителя. Неслучайно справедливость как качество души человека дети ставят порой выше доброты. Поэтому я считаю, что равнодушный и несправедливый человек не может быть учителем. Я счастлива, что в моей жизни был такой человек: моя первая учительница Власенко Римма Николаевна. Я всегда с теплотой и трепетом </w:t>
      </w:r>
      <w:r>
        <w:rPr>
          <w:rFonts w:eastAsia="Calibri"/>
          <w:sz w:val="28"/>
          <w:szCs w:val="28"/>
          <w:lang w:eastAsia="en-US"/>
        </w:rPr>
        <w:lastRenderedPageBreak/>
        <w:t xml:space="preserve">вспоминаю ее. И я рада, что первым моим наставником, еще во время практики в педагогическом колледже, стала тоже именно она. Это человек широкой души. Мы слушали ее каждый урок с раскрытым ртом, внимая каждому сказанному слову. Мы никогда не слышали от нее грубого слова или повышенной интонации. Я считаю, что именно таким должен быть первый учитель, первый капитан в жизни каждого маленького человечка. </w:t>
      </w:r>
    </w:p>
    <w:p w:rsidR="0049227D" w:rsidRDefault="0049227D" w:rsidP="0049227D">
      <w:pPr>
        <w:spacing w:line="276" w:lineRule="auto"/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Нельзя давать ребенку только знания, надо подумать и о состоянии его души. Как сказал Б. Житков, «надо, чтобы учиться было радостно, трепетно, победно». Необходимо, чтобы у ребенка загорались глаза даже от маленьких открытий. Иногда надо дать возможность ученику самому поставить себе отметку. Ведь доверие учителя помогает поднять самооценку, окрыляет и помогает двигаться дальше.</w:t>
      </w:r>
    </w:p>
    <w:p w:rsidR="0049227D" w:rsidRDefault="0049227D" w:rsidP="0049227D">
      <w:pPr>
        <w:spacing w:line="276" w:lineRule="auto"/>
        <w:ind w:left="-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Но чтобы учить других, учитель должен учиться и сам, должен идти в ногу со временем. Тогда и ученики будут стремиться к этому. Подготовка педагога в профессиональном плане – это постоянное самосовершенствование. </w:t>
      </w:r>
      <w:r w:rsidRPr="00DC3A6E">
        <w:rPr>
          <w:sz w:val="28"/>
          <w:szCs w:val="28"/>
        </w:rPr>
        <w:t>Учитель должен всю жизнь с</w:t>
      </w:r>
      <w:r>
        <w:rPr>
          <w:sz w:val="28"/>
          <w:szCs w:val="28"/>
        </w:rPr>
        <w:t>читать себя, в какой-то мере, учеником</w:t>
      </w:r>
      <w:r w:rsidRPr="00DC3A6E">
        <w:rPr>
          <w:sz w:val="28"/>
          <w:szCs w:val="28"/>
        </w:rPr>
        <w:t>, должен быть постоянно готов к переменам в соответствии с требованиями современной динамичной жизни.</w:t>
      </w:r>
      <w:r>
        <w:rPr>
          <w:sz w:val="28"/>
          <w:szCs w:val="28"/>
        </w:rPr>
        <w:t xml:space="preserve"> Давая знания своим ученикам, я учусь многому и сама.</w:t>
      </w:r>
    </w:p>
    <w:p w:rsidR="0049227D" w:rsidRPr="001165B8" w:rsidRDefault="0049227D" w:rsidP="0049227D">
      <w:pPr>
        <w:spacing w:line="276" w:lineRule="auto"/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Школьная жизнь! В чем бы она ни выражалась: в радости открытий, в горечи неудач, в познании самого себя – навсегда остается в человеческой памяти. Поэтому одной из важных задач учителя становится развитие личности ребенка, его познавательных, интеллектуальных и творческих способностей, чтобы в дальнейшем он смог все это использовать в своей жизни. И возможно, через много лет кто-нибудь вспомнит о своей первой учительнице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едь учитель – это профессия дальнего действия…  </w:t>
      </w:r>
    </w:p>
    <w:p w:rsidR="0049227D" w:rsidRDefault="0049227D" w:rsidP="0049227D">
      <w:pPr>
        <w:pStyle w:val="a3"/>
        <w:rPr>
          <w:b/>
          <w:szCs w:val="27"/>
        </w:rPr>
      </w:pPr>
    </w:p>
    <w:p w:rsidR="0049227D" w:rsidRPr="001360DE" w:rsidRDefault="0049227D" w:rsidP="0049227D">
      <w:pPr>
        <w:pStyle w:val="a3"/>
        <w:jc w:val="center"/>
        <w:rPr>
          <w:szCs w:val="27"/>
        </w:rPr>
      </w:pPr>
    </w:p>
    <w:p w:rsidR="000D5720" w:rsidRDefault="000D5720"/>
    <w:sectPr w:rsidR="000D5720" w:rsidSect="001360DE">
      <w:headerReference w:type="even" r:id="rId5"/>
      <w:headerReference w:type="default" r:id="rId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49227D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4922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49227D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4922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7D"/>
    <w:rsid w:val="000D5720"/>
    <w:rsid w:val="004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9227D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492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2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kab-25</dc:creator>
  <cp:keywords/>
  <dc:description/>
  <cp:lastModifiedBy>kab-25</cp:lastModifiedBy>
  <cp:revision>2</cp:revision>
  <dcterms:created xsi:type="dcterms:W3CDTF">2016-12-19T04:10:00Z</dcterms:created>
  <dcterms:modified xsi:type="dcterms:W3CDTF">2016-12-19T04:10:00Z</dcterms:modified>
</cp:coreProperties>
</file>